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96" w:rsidRPr="000577A6" w:rsidRDefault="004E7B96" w:rsidP="0015124A">
      <w:pPr>
        <w:pStyle w:val="ConsPlusNormal"/>
        <w:ind w:firstLine="720"/>
        <w:jc w:val="both"/>
        <w:rPr>
          <w:sz w:val="28"/>
          <w:szCs w:val="28"/>
        </w:rPr>
      </w:pPr>
      <w:r w:rsidRPr="000577A6">
        <w:rPr>
          <w:sz w:val="28"/>
          <w:szCs w:val="28"/>
        </w:rPr>
        <w:t xml:space="preserve">Федеральным </w:t>
      </w:r>
      <w:hyperlink r:id="rId4" w:history="1">
        <w:r w:rsidRPr="000577A6">
          <w:rPr>
            <w:sz w:val="28"/>
            <w:szCs w:val="28"/>
          </w:rPr>
          <w:t>закон</w:t>
        </w:r>
      </w:hyperlink>
      <w:r w:rsidRPr="000577A6">
        <w:rPr>
          <w:sz w:val="28"/>
          <w:szCs w:val="28"/>
        </w:rPr>
        <w:t>ом от 03.10.2018 N 352-ФЗ внесены изменения в Уголовный кодекс Российской Федерации.</w:t>
      </w:r>
    </w:p>
    <w:p w:rsidR="004E7B96" w:rsidRDefault="004E7B96" w:rsidP="0015124A">
      <w:pPr>
        <w:pStyle w:val="ConsPlusNormal"/>
        <w:ind w:firstLine="720"/>
        <w:jc w:val="both"/>
        <w:rPr>
          <w:sz w:val="28"/>
          <w:szCs w:val="28"/>
        </w:rPr>
      </w:pPr>
      <w:r w:rsidRPr="000577A6">
        <w:rPr>
          <w:sz w:val="28"/>
          <w:szCs w:val="28"/>
        </w:rPr>
        <w:t>Необоснованный отказ в приеме на работу или необоснованное увольнение лица, достигшего предпенсионного возраста, повлечет для работодателя наказание в виде штрафа либо обязательных работ.</w:t>
      </w:r>
    </w:p>
    <w:p w:rsidR="004E7B96" w:rsidRDefault="004E7B96" w:rsidP="0015124A">
      <w:pPr>
        <w:pStyle w:val="ConsPlusNormal"/>
        <w:ind w:firstLine="720"/>
        <w:jc w:val="both"/>
        <w:rPr>
          <w:sz w:val="28"/>
          <w:szCs w:val="28"/>
        </w:rPr>
      </w:pPr>
      <w:r w:rsidRPr="00C81A52">
        <w:rPr>
          <w:sz w:val="28"/>
          <w:szCs w:val="28"/>
        </w:rPr>
        <w:t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предпенсионного возраста.</w:t>
      </w:r>
      <w:r>
        <w:rPr>
          <w:sz w:val="28"/>
          <w:szCs w:val="28"/>
        </w:rPr>
        <w:t xml:space="preserve"> </w:t>
      </w:r>
    </w:p>
    <w:p w:rsidR="004E7B96" w:rsidRDefault="004E7B96" w:rsidP="00D619A2">
      <w:pPr>
        <w:pStyle w:val="ConsPlusNormal"/>
        <w:ind w:firstLine="720"/>
        <w:jc w:val="both"/>
        <w:rPr>
          <w:sz w:val="28"/>
          <w:szCs w:val="28"/>
        </w:rPr>
      </w:pPr>
      <w:r w:rsidRPr="00C81A52">
        <w:rPr>
          <w:sz w:val="28"/>
          <w:szCs w:val="28"/>
        </w:rPr>
        <w:t xml:space="preserve">В этой связи Уголовный кодекс РФ дополнен статьей 144.1, устанавливающей наказание в виде штрафа в размере до </w:t>
      </w:r>
      <w:r>
        <w:rPr>
          <w:sz w:val="28"/>
          <w:szCs w:val="28"/>
        </w:rPr>
        <w:t>200 000</w:t>
      </w:r>
      <w:r w:rsidRPr="00C81A52">
        <w:rPr>
          <w:sz w:val="28"/>
          <w:szCs w:val="28"/>
        </w:rPr>
        <w:t xml:space="preserve">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предпенсионного возраста, а равно необоснованного увольнения с работы такого лица по тем же мотивам.</w:t>
      </w:r>
    </w:p>
    <w:p w:rsidR="004E7B96" w:rsidRPr="00C81A52" w:rsidRDefault="004E7B96" w:rsidP="00D619A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1A52">
        <w:rPr>
          <w:sz w:val="28"/>
          <w:szCs w:val="28"/>
        </w:rPr>
        <w:t>ри этом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4E7B96" w:rsidRDefault="004E7B96" w:rsidP="00D619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96" w:rsidRDefault="004E7B96" w:rsidP="00D619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96" w:rsidRPr="00D619A2" w:rsidRDefault="004E7B96" w:rsidP="00D61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9A2">
        <w:rPr>
          <w:rFonts w:ascii="Times New Roman" w:hAnsi="Times New Roman"/>
          <w:sz w:val="28"/>
          <w:szCs w:val="28"/>
        </w:rPr>
        <w:t xml:space="preserve">Прокуратура Лахденпохского района </w:t>
      </w:r>
    </w:p>
    <w:p w:rsidR="004E7B96" w:rsidRPr="00B147FE" w:rsidRDefault="004E7B96" w:rsidP="00B14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FE">
        <w:rPr>
          <w:rFonts w:ascii="Times New Roman" w:hAnsi="Times New Roman"/>
          <w:sz w:val="28"/>
          <w:szCs w:val="28"/>
        </w:rPr>
        <w:t xml:space="preserve"> </w:t>
      </w:r>
    </w:p>
    <w:p w:rsidR="004E7B96" w:rsidRPr="00651928" w:rsidRDefault="004E7B96" w:rsidP="00C4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7B96" w:rsidRPr="00651928" w:rsidSect="0064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4E"/>
    <w:rsid w:val="000577A6"/>
    <w:rsid w:val="000844A9"/>
    <w:rsid w:val="000D267B"/>
    <w:rsid w:val="000F0E00"/>
    <w:rsid w:val="000F4627"/>
    <w:rsid w:val="001142AC"/>
    <w:rsid w:val="0015124A"/>
    <w:rsid w:val="00180B67"/>
    <w:rsid w:val="002260BC"/>
    <w:rsid w:val="00306743"/>
    <w:rsid w:val="00426CA8"/>
    <w:rsid w:val="00485ED1"/>
    <w:rsid w:val="004A50E8"/>
    <w:rsid w:val="004A6C51"/>
    <w:rsid w:val="004E1CB6"/>
    <w:rsid w:val="004E7B96"/>
    <w:rsid w:val="005146FF"/>
    <w:rsid w:val="00542261"/>
    <w:rsid w:val="00567866"/>
    <w:rsid w:val="00582F76"/>
    <w:rsid w:val="00593C57"/>
    <w:rsid w:val="00616684"/>
    <w:rsid w:val="0062354E"/>
    <w:rsid w:val="0064351A"/>
    <w:rsid w:val="00651928"/>
    <w:rsid w:val="00743D9A"/>
    <w:rsid w:val="00790F85"/>
    <w:rsid w:val="007B306F"/>
    <w:rsid w:val="007D7313"/>
    <w:rsid w:val="00813AE6"/>
    <w:rsid w:val="008851CE"/>
    <w:rsid w:val="009A3964"/>
    <w:rsid w:val="009E3B52"/>
    <w:rsid w:val="009F7177"/>
    <w:rsid w:val="00A95F34"/>
    <w:rsid w:val="00AD452D"/>
    <w:rsid w:val="00AD78E5"/>
    <w:rsid w:val="00AE4200"/>
    <w:rsid w:val="00B05D00"/>
    <w:rsid w:val="00B147FE"/>
    <w:rsid w:val="00B407DB"/>
    <w:rsid w:val="00B7242A"/>
    <w:rsid w:val="00B96296"/>
    <w:rsid w:val="00BD71D5"/>
    <w:rsid w:val="00C46880"/>
    <w:rsid w:val="00C61C33"/>
    <w:rsid w:val="00C81A52"/>
    <w:rsid w:val="00C83AFE"/>
    <w:rsid w:val="00CF3D69"/>
    <w:rsid w:val="00D619A2"/>
    <w:rsid w:val="00DC39AB"/>
    <w:rsid w:val="00E23C30"/>
    <w:rsid w:val="00E763DD"/>
    <w:rsid w:val="00F96112"/>
    <w:rsid w:val="00FB1408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B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Тезисы"/>
    <w:basedOn w:val="Normal"/>
    <w:uiPriority w:val="99"/>
    <w:rsid w:val="00FB140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a0">
    <w:name w:val="Билеты"/>
    <w:basedOn w:val="NoSpacing"/>
    <w:uiPriority w:val="99"/>
    <w:rsid w:val="005146FF"/>
    <w:pPr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146FF"/>
    <w:rPr>
      <w:lang w:eastAsia="en-US"/>
    </w:rPr>
  </w:style>
  <w:style w:type="paragraph" w:styleId="NormalWeb">
    <w:name w:val="Normal (Web)"/>
    <w:basedOn w:val="Normal"/>
    <w:uiPriority w:val="99"/>
    <w:semiHidden/>
    <w:rsid w:val="00623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235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5124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008E6419D26E2D72B91F3413DBCFA6253EF2956A1A01659F060CC42Fc8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Zhuikova</dc:creator>
  <cp:keywords/>
  <dc:description/>
  <cp:lastModifiedBy>Admin</cp:lastModifiedBy>
  <cp:revision>8</cp:revision>
  <dcterms:created xsi:type="dcterms:W3CDTF">2018-11-08T19:02:00Z</dcterms:created>
  <dcterms:modified xsi:type="dcterms:W3CDTF">2019-04-24T20:32:00Z</dcterms:modified>
</cp:coreProperties>
</file>